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3" w:rsidRPr="00854533" w:rsidRDefault="00DD28C3" w:rsidP="00DD28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</w:p>
    <w:p w:rsidR="00DD28C3" w:rsidRPr="00854533" w:rsidRDefault="00DD28C3" w:rsidP="00DD28C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28C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«ОП.03 Музыкальное воспитание» </w:t>
      </w:r>
    </w:p>
    <w:p w:rsidR="00DD28C3" w:rsidRPr="00854533" w:rsidRDefault="00DD28C3" w:rsidP="00DD28C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DD28C3" w:rsidRPr="00854533" w:rsidRDefault="00DD28C3" w:rsidP="00DD28C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DD28C3" w:rsidRPr="00854533" w:rsidRDefault="00DD28C3" w:rsidP="00DD28C3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D28C3" w:rsidRPr="00854533" w:rsidRDefault="00DD28C3" w:rsidP="00DD28C3">
      <w:pPr>
        <w:tabs>
          <w:tab w:val="left" w:pos="710"/>
        </w:tabs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854533">
        <w:rPr>
          <w:rFonts w:ascii="Times New Roman" w:eastAsia="Times New Roman" w:hAnsi="Times New Roman" w:cs="Times New Roman"/>
        </w:rPr>
        <w:t xml:space="preserve">Обязательная часть учебных циклов ППССЗ, П.00 Профессиональный цикл, ОП.00 Общепрофессиональные дисциплины, </w:t>
      </w:r>
      <w:r w:rsidRPr="00DD28C3">
        <w:rPr>
          <w:rFonts w:ascii="Times New Roman" w:eastAsia="Times New Roman" w:hAnsi="Times New Roman" w:cs="Times New Roman"/>
        </w:rPr>
        <w:t>«ОП.03 Музыкальное воспитание»</w:t>
      </w:r>
      <w:r w:rsidRPr="00854533">
        <w:rPr>
          <w:rFonts w:ascii="Times New Roman" w:eastAsia="Times New Roman" w:hAnsi="Times New Roman" w:cs="Times New Roman"/>
        </w:rPr>
        <w:t>.</w:t>
      </w:r>
    </w:p>
    <w:p w:rsidR="00523482" w:rsidRDefault="00523482" w:rsidP="00DD28C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DD28C3" w:rsidRPr="00854533" w:rsidRDefault="00DD28C3" w:rsidP="00DD28C3">
      <w:pPr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DD28C3" w:rsidRPr="00854533" w:rsidRDefault="00DD28C3" w:rsidP="00DD28C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DD28C3" w:rsidRPr="00854533" w:rsidRDefault="00DD28C3" w:rsidP="00DD28C3">
      <w:pPr>
        <w:jc w:val="both"/>
        <w:rPr>
          <w:rFonts w:ascii="Times New Roman" w:eastAsia="Times New Roman" w:hAnsi="Times New Roman" w:cs="Times New Roman"/>
          <w:color w:val="auto"/>
        </w:rPr>
      </w:pPr>
      <w:r w:rsidRPr="00854533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DD28C3" w:rsidRDefault="00DD28C3" w:rsidP="00DD28C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D28C3" w:rsidRDefault="00DD28C3" w:rsidP="00DD28C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b/>
          <w:color w:val="auto"/>
          <w:lang w:bidi="ar-SA"/>
        </w:rPr>
        <w:t>Количество часов для реализации программы</w:t>
      </w:r>
    </w:p>
    <w:p w:rsidR="00DD28C3" w:rsidRPr="00854533" w:rsidRDefault="00DD28C3" w:rsidP="00DD28C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Overlap w:val="never"/>
        <w:tblW w:w="97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DD28C3" w:rsidRPr="009A0417" w:rsidTr="00DD28C3">
        <w:trPr>
          <w:trHeight w:hRule="exact" w:val="48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A041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A0417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D28C3" w:rsidRPr="009A0417" w:rsidTr="00DD28C3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A0417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A0417">
              <w:rPr>
                <w:sz w:val="24"/>
                <w:szCs w:val="24"/>
              </w:rPr>
              <w:t>113</w:t>
            </w:r>
          </w:p>
        </w:tc>
      </w:tr>
      <w:tr w:rsidR="00DD28C3" w:rsidRPr="009A0417" w:rsidTr="00DD28C3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A0417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A0417">
              <w:rPr>
                <w:sz w:val="24"/>
                <w:szCs w:val="24"/>
              </w:rPr>
              <w:t>75</w:t>
            </w:r>
          </w:p>
        </w:tc>
      </w:tr>
      <w:tr w:rsidR="00DD28C3" w:rsidRPr="009A0417" w:rsidTr="00DD28C3">
        <w:trPr>
          <w:trHeight w:hRule="exact" w:val="34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A04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8C3" w:rsidRPr="009A0417" w:rsidRDefault="00DD28C3" w:rsidP="000A3FB2"/>
        </w:tc>
      </w:tr>
      <w:tr w:rsidR="00DD28C3" w:rsidRPr="009A0417" w:rsidTr="00DD28C3">
        <w:trPr>
          <w:trHeight w:hRule="exact" w:val="336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ind w:firstLine="440"/>
              <w:rPr>
                <w:sz w:val="24"/>
                <w:szCs w:val="24"/>
              </w:rPr>
            </w:pPr>
            <w:r w:rsidRPr="009A041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  <w:r w:rsidRPr="009A0417">
              <w:rPr>
                <w:color w:val="auto"/>
                <w:sz w:val="24"/>
                <w:szCs w:val="24"/>
              </w:rPr>
              <w:t>28</w:t>
            </w:r>
          </w:p>
        </w:tc>
      </w:tr>
      <w:tr w:rsidR="00DD28C3" w:rsidRPr="009A0417" w:rsidTr="00DD28C3">
        <w:trPr>
          <w:trHeight w:hRule="exact" w:val="331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A0417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8C3" w:rsidRPr="009A0417" w:rsidRDefault="00DD28C3" w:rsidP="000A3FB2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9A0417">
              <w:rPr>
                <w:sz w:val="24"/>
                <w:szCs w:val="24"/>
              </w:rPr>
              <w:t>38</w:t>
            </w:r>
          </w:p>
        </w:tc>
      </w:tr>
      <w:tr w:rsidR="00DD28C3" w:rsidRPr="009A0417" w:rsidTr="00DD28C3">
        <w:trPr>
          <w:trHeight w:hRule="exact" w:val="66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8C3" w:rsidRPr="00B703BB" w:rsidRDefault="00DD28C3" w:rsidP="000A3FB2">
            <w:pPr>
              <w:pStyle w:val="a5"/>
              <w:shd w:val="clear" w:color="auto" w:fill="auto"/>
              <w:tabs>
                <w:tab w:val="left" w:pos="6701"/>
              </w:tabs>
              <w:rPr>
                <w:sz w:val="24"/>
                <w:szCs w:val="24"/>
              </w:rPr>
            </w:pPr>
            <w:r w:rsidRPr="00B703BB">
              <w:rPr>
                <w:iCs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DD28C3" w:rsidRPr="00854533" w:rsidRDefault="00DD28C3" w:rsidP="00DD28C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23482" w:rsidRDefault="00523482" w:rsidP="00DD28C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D28C3" w:rsidRPr="00854533" w:rsidRDefault="00DD28C3" w:rsidP="00DD28C3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854533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DD28C3" w:rsidRPr="00854533" w:rsidRDefault="00DD28C3" w:rsidP="00DD2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учебной дисциплины </w:t>
      </w:r>
      <w:r w:rsidRPr="00DD28C3">
        <w:rPr>
          <w:rFonts w:ascii="Times New Roman" w:eastAsia="Times New Roman" w:hAnsi="Times New Roman" w:cs="Times New Roman"/>
          <w:color w:val="auto"/>
          <w:lang w:bidi="ar-SA"/>
        </w:rPr>
        <w:t xml:space="preserve">«ОП.03 Музыкальное воспитание» </w:t>
      </w:r>
      <w:r w:rsidRPr="00854533">
        <w:rPr>
          <w:rFonts w:ascii="Times New Roman" w:eastAsia="Times New Roman" w:hAnsi="Times New Roman" w:cs="Times New Roman"/>
          <w:color w:val="auto"/>
          <w:lang w:bidi="ar-SA"/>
        </w:rPr>
        <w:t>рассмотрена и одобрена на заседании предметной (цикловой) комиссии по специальности 52.02.04. Актерское искусство, Протокол № 1от 25.08.2016 г.</w:t>
      </w:r>
    </w:p>
    <w:p w:rsidR="00523482" w:rsidRDefault="00523482" w:rsidP="00DD2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DD28C3" w:rsidRPr="00854533" w:rsidRDefault="00DD28C3" w:rsidP="00DD28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5453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DD28C3" w:rsidRPr="00DD28C3" w:rsidRDefault="00DD28C3" w:rsidP="00DD28C3">
      <w:pPr>
        <w:jc w:val="both"/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 xml:space="preserve">В результате освоения дисциплины обучающийся должен </w:t>
      </w:r>
      <w:r w:rsidRPr="00DD28C3">
        <w:rPr>
          <w:rFonts w:ascii="Times New Roman" w:eastAsia="Times New Roman" w:hAnsi="Times New Roman" w:cs="Times New Roman"/>
          <w:b/>
          <w:bCs/>
          <w:color w:val="auto"/>
        </w:rPr>
        <w:t>уметь: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читать с листа одноголосные несложные музыкальные примеры;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proofErr w:type="gramStart"/>
      <w:r w:rsidRPr="00DD28C3">
        <w:rPr>
          <w:rFonts w:ascii="Times New Roman" w:eastAsia="Times New Roman" w:hAnsi="Times New Roman" w:cs="Times New Roman"/>
          <w:color w:val="auto"/>
        </w:rPr>
        <w:t>определять на слух элементы музыкального языка (ритм, лад, характер</w:t>
      </w:r>
      <w:proofErr w:type="gramEnd"/>
    </w:p>
    <w:p w:rsidR="00DD28C3" w:rsidRPr="00DD28C3" w:rsidRDefault="00DD28C3" w:rsidP="00DD28C3">
      <w:pPr>
        <w:ind w:firstLine="720"/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музыки, отдельные мелодические обороты);</w:t>
      </w:r>
    </w:p>
    <w:p w:rsidR="00523482" w:rsidRDefault="00523482" w:rsidP="00DD28C3">
      <w:pPr>
        <w:rPr>
          <w:rFonts w:ascii="Times New Roman" w:eastAsia="Times New Roman" w:hAnsi="Times New Roman" w:cs="Times New Roman"/>
          <w:color w:val="auto"/>
        </w:rPr>
      </w:pPr>
    </w:p>
    <w:p w:rsidR="00DD28C3" w:rsidRPr="00DD28C3" w:rsidRDefault="00DD28C3" w:rsidP="00DD28C3">
      <w:pPr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 xml:space="preserve">В результате освоения дисциплины обучающийся должен </w:t>
      </w:r>
      <w:r w:rsidRPr="00DD28C3">
        <w:rPr>
          <w:rFonts w:ascii="Times New Roman" w:eastAsia="Times New Roman" w:hAnsi="Times New Roman" w:cs="Times New Roman"/>
          <w:b/>
          <w:bCs/>
          <w:color w:val="auto"/>
        </w:rPr>
        <w:t>знать: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основные элементы музыкальной речи;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основные этапы развития музыкальной культуры;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творчество наиболее выдающихся композиторов;</w:t>
      </w:r>
    </w:p>
    <w:p w:rsidR="00DD28C3" w:rsidRPr="00DD28C3" w:rsidRDefault="00DD28C3" w:rsidP="00DD28C3">
      <w:pPr>
        <w:numPr>
          <w:ilvl w:val="0"/>
          <w:numId w:val="3"/>
        </w:numPr>
        <w:tabs>
          <w:tab w:val="left" w:pos="740"/>
        </w:tabs>
        <w:rPr>
          <w:rFonts w:ascii="Times New Roman" w:eastAsia="Times New Roman" w:hAnsi="Times New Roman" w:cs="Times New Roman"/>
          <w:color w:val="auto"/>
        </w:rPr>
      </w:pPr>
      <w:r w:rsidRPr="00DD28C3">
        <w:rPr>
          <w:rFonts w:ascii="Times New Roman" w:eastAsia="Times New Roman" w:hAnsi="Times New Roman" w:cs="Times New Roman"/>
          <w:color w:val="auto"/>
        </w:rPr>
        <w:t>эпохи, стили и направления в развитии музыкальной культуры</w:t>
      </w:r>
    </w:p>
    <w:p w:rsidR="00DD28C3" w:rsidRDefault="00DD28C3" w:rsidP="00DD28C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DD28C3" w:rsidRDefault="00DD28C3" w:rsidP="00DD28C3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23482" w:rsidRDefault="00523482" w:rsidP="0052348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23482" w:rsidRDefault="00523482" w:rsidP="0052348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523482" w:rsidRDefault="00523482" w:rsidP="00523482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DD28C3" w:rsidRPr="00854533" w:rsidRDefault="00DD28C3" w:rsidP="0052348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854533">
        <w:rPr>
          <w:rFonts w:ascii="Times New Roman" w:eastAsia="Times New Roman" w:hAnsi="Times New Roman" w:cs="Times New Roman"/>
          <w:b/>
          <w:bCs/>
        </w:rPr>
        <w:lastRenderedPageBreak/>
        <w:t>Рекомендуемые учебники и пособия:</w:t>
      </w:r>
    </w:p>
    <w:p w:rsidR="00523482" w:rsidRPr="00D34081" w:rsidRDefault="00523482" w:rsidP="00523482">
      <w:pPr>
        <w:widowControl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bookmarkStart w:id="1" w:name="bookmark14"/>
      <w:bookmarkStart w:id="2" w:name="bookmark15"/>
      <w:r w:rsidRPr="00D34081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Основные источники:</w:t>
      </w:r>
    </w:p>
    <w:p w:rsidR="00523482" w:rsidRPr="00D34081" w:rsidRDefault="00523482" w:rsidP="00523482">
      <w:pPr>
        <w:widowControl/>
        <w:numPr>
          <w:ilvl w:val="0"/>
          <w:numId w:val="13"/>
        </w:numPr>
        <w:tabs>
          <w:tab w:val="left" w:pos="284"/>
        </w:tabs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Гончарова О. В.,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Богачинская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Ю. С. Теория и методика музыкального воспитания: учебник для студентов учреждений среднего профессионального образования, 2016. https://www.academia-moscow.ru/</w:t>
      </w:r>
    </w:p>
    <w:p w:rsidR="00523482" w:rsidRPr="00D34081" w:rsidRDefault="00523482" w:rsidP="00523482">
      <w:pPr>
        <w:widowControl/>
        <w:numPr>
          <w:ilvl w:val="0"/>
          <w:numId w:val="13"/>
        </w:numPr>
        <w:tabs>
          <w:tab w:val="left" w:pos="284"/>
        </w:tabs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Фольклор в школе</w:t>
      </w:r>
      <w:proofErr w:type="gram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практическое пособие для среднего профессионального образования / Г. В.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Пранцова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Л. П. Перепелкина, В. П.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Видишева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И. С. Ключарева. — 2-е изд.,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испр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и доп. — Москва : Издательство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2020. — 235 с. </w:t>
      </w:r>
    </w:p>
    <w:p w:rsidR="00523482" w:rsidRPr="00D34081" w:rsidRDefault="00523482" w:rsidP="00523482">
      <w:pPr>
        <w:widowControl/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Левидов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И.И. Певческий голос в здоровом и больном состоянии. М. Издательство </w:t>
      </w: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Юрайт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. 2020</w:t>
      </w:r>
    </w:p>
    <w:p w:rsidR="00523482" w:rsidRPr="00D34081" w:rsidRDefault="00523482" w:rsidP="00523482">
      <w:pPr>
        <w:widowControl/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 xml:space="preserve">Самарин В.А. Хор; учебник и практикум для среднего профессионального образования. М. Издательство  </w:t>
      </w: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Юрайт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. 2020</w:t>
      </w:r>
    </w:p>
    <w:p w:rsidR="00523482" w:rsidRPr="00D34081" w:rsidRDefault="00523482" w:rsidP="00523482">
      <w:pPr>
        <w:widowControl/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Переверзева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 М.В.; Джон Кейдж; Жизнь, творчество, эстетика; Монография- 2е издание. М. Изд.  </w:t>
      </w: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Юрайт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. 2020</w:t>
      </w:r>
    </w:p>
    <w:p w:rsidR="00523482" w:rsidRPr="00D34081" w:rsidRDefault="00523482" w:rsidP="00523482">
      <w:pPr>
        <w:widowControl/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 xml:space="preserve">Цыпин Г.М. Психология творческой деятельности. Музыка и другие искусства; Монография. М. Изд. </w:t>
      </w:r>
      <w:proofErr w:type="spellStart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>Юрайт</w:t>
      </w:r>
      <w:proofErr w:type="spellEnd"/>
      <w:r w:rsidRPr="00D34081">
        <w:rPr>
          <w:rFonts w:ascii="Times New Roman" w:eastAsia="Calibri" w:hAnsi="Times New Roman" w:cs="Times New Roman"/>
          <w:color w:val="auto"/>
          <w:lang w:eastAsia="en-US" w:bidi="ar-SA"/>
        </w:rPr>
        <w:t xml:space="preserve"> 2020</w:t>
      </w:r>
    </w:p>
    <w:p w:rsidR="00523482" w:rsidRPr="00D34081" w:rsidRDefault="00523482" w:rsidP="005234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HAnsi" w:hAnsi="Times New Roman" w:cs="Times New Roman"/>
          <w:bCs/>
          <w:i/>
          <w:color w:val="auto"/>
          <w:lang w:eastAsia="en-US" w:bidi="ar-SA"/>
        </w:rPr>
      </w:pPr>
      <w:r w:rsidRPr="00D34081">
        <w:rPr>
          <w:rFonts w:ascii="Times New Roman" w:eastAsiaTheme="minorHAnsi" w:hAnsi="Times New Roman" w:cs="Times New Roman"/>
          <w:bCs/>
          <w:i/>
          <w:color w:val="auto"/>
          <w:lang w:eastAsia="en-US" w:bidi="ar-SA"/>
        </w:rPr>
        <w:t xml:space="preserve">Дополнительные источники: </w:t>
      </w:r>
    </w:p>
    <w:p w:rsidR="00523482" w:rsidRPr="00D34081" w:rsidRDefault="00523482" w:rsidP="00523482">
      <w:pPr>
        <w:widowControl/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Русская музыкальная литература. Учебное пособие для музыкальных училищ. Вып.1-4. М. 1987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В.Галацкая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Музыкальная литература зарубежных стран. Ч. 1-3 </w:t>
      </w: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М.Музыка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48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Виноградов Г., Красовская Е. «Занимательная теория музыки». - М., 1991.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77"/>
        </w:tabs>
        <w:contextualSpacing/>
        <w:rPr>
          <w:rFonts w:ascii="Times New Roman" w:eastAsia="Times New Roman" w:hAnsi="Times New Roman" w:cs="Times New Roman"/>
          <w:color w:val="auto"/>
        </w:rPr>
      </w:pP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Галацкая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 xml:space="preserve"> В. Музыкальная литература зарубежных стран, ч.ч.1 - 3. - М., «Музыка», 1957 - 2002.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77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Давыдова Е. Сольфеджио 5класс. - М., «Музыка», 1997.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77"/>
        </w:tabs>
        <w:contextualSpacing/>
        <w:rPr>
          <w:rFonts w:ascii="Times New Roman" w:eastAsia="Times New Roman" w:hAnsi="Times New Roman" w:cs="Times New Roman"/>
          <w:color w:val="auto"/>
        </w:rPr>
      </w:pP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Ладухин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 xml:space="preserve"> Вокализы. - М., 1994.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77"/>
        </w:tabs>
        <w:contextualSpacing/>
        <w:rPr>
          <w:rFonts w:ascii="Times New Roman" w:eastAsia="Times New Roman" w:hAnsi="Times New Roman" w:cs="Times New Roman"/>
          <w:color w:val="auto"/>
        </w:rPr>
      </w:pP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Левик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 xml:space="preserve"> А. Музыкальная литература зарубежных стран, </w:t>
      </w: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ч.ч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>. 2 - 5. - М., «Музыка», 1963 - 1993.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77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 xml:space="preserve">Русская музыкальная литература. Учебное пособие для музыкальных училищ, </w:t>
      </w: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вып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>. 1-4. - М., 1978.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887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Середа В. Каноны. Учебное пособие по сольфеджио для ДМШ и музыкальных училищ. - М., «Престо», 1997.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887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Соколов В. «Весеннее настроение». Песни для детских хоров. - М., 2009.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887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Хрестоматия по музыкальной литературе. Сост. Смирнова Э.-М., «Музыка»,1977.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91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История русской музыки, т. 2, книга 2, ред. А. Кандинского, М., 1979.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91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История русской музыки, т. 2, книга 3, ред. А. Кандинского, М., 1981.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91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Левая Т.Н. Русская музыка на рубеже 19-20 веков. М., 1995.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91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Музыкальная энциклопедия, М., 1981.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67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Орлова А. Глинка в Петербурге. Л., 1970.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67"/>
        </w:tabs>
        <w:rPr>
          <w:rFonts w:ascii="Times New Roman" w:eastAsia="Times New Roman" w:hAnsi="Times New Roman" w:cs="Times New Roman"/>
          <w:color w:val="auto"/>
        </w:rPr>
      </w:pP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Рапацкая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 xml:space="preserve"> Л. Русское искусство 18 века. М., 1995.</w:t>
      </w:r>
    </w:p>
    <w:p w:rsidR="00523482" w:rsidRPr="00D34081" w:rsidRDefault="00523482" w:rsidP="00523482">
      <w:pPr>
        <w:widowControl/>
        <w:numPr>
          <w:ilvl w:val="0"/>
          <w:numId w:val="14"/>
        </w:numPr>
        <w:tabs>
          <w:tab w:val="left" w:pos="767"/>
        </w:tabs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 xml:space="preserve">Русские канты. - </w:t>
      </w:r>
      <w:proofErr w:type="spellStart"/>
      <w:r w:rsidRPr="00D34081">
        <w:rPr>
          <w:rFonts w:ascii="Times New Roman" w:eastAsia="Times New Roman" w:hAnsi="Times New Roman" w:cs="Times New Roman"/>
          <w:color w:val="auto"/>
        </w:rPr>
        <w:t>Спб</w:t>
      </w:r>
      <w:proofErr w:type="spellEnd"/>
      <w:r w:rsidRPr="00D34081">
        <w:rPr>
          <w:rFonts w:ascii="Times New Roman" w:eastAsia="Times New Roman" w:hAnsi="Times New Roman" w:cs="Times New Roman"/>
          <w:color w:val="auto"/>
        </w:rPr>
        <w:t>, «Композитор», 2002</w:t>
      </w:r>
    </w:p>
    <w:p w:rsidR="00523482" w:rsidRPr="00D34081" w:rsidRDefault="00523482" w:rsidP="00523482">
      <w:pPr>
        <w:widowControl/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color w:val="auto"/>
        </w:rPr>
      </w:pPr>
      <w:r w:rsidRPr="00D34081">
        <w:rPr>
          <w:rFonts w:ascii="Times New Roman" w:eastAsia="Times New Roman" w:hAnsi="Times New Roman" w:cs="Times New Roman"/>
          <w:color w:val="auto"/>
        </w:rPr>
        <w:t>Чайковский П.И. Дневники. С-пб.,1993.</w:t>
      </w:r>
    </w:p>
    <w:p w:rsidR="00523482" w:rsidRPr="00D34081" w:rsidRDefault="00523482" w:rsidP="00523482">
      <w:pPr>
        <w:widowControl/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ГонтаренкоН.Б</w:t>
      </w:r>
      <w:proofErr w:type="spell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. Сольное пение; секреты вокального мастерства.- Изд. 2</w:t>
      </w:r>
      <w:proofErr w:type="gramStart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е-</w:t>
      </w:r>
      <w:proofErr w:type="gramEnd"/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Ростов. Феникс. 2007</w:t>
      </w:r>
    </w:p>
    <w:p w:rsidR="00523482" w:rsidRPr="00D34081" w:rsidRDefault="00523482" w:rsidP="00523482">
      <w:pPr>
        <w:widowControl/>
        <w:numPr>
          <w:ilvl w:val="0"/>
          <w:numId w:val="14"/>
        </w:numPr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34081">
        <w:rPr>
          <w:rFonts w:ascii="Times New Roman" w:eastAsiaTheme="minorHAnsi" w:hAnsi="Times New Roman" w:cs="Times New Roman"/>
          <w:color w:val="auto"/>
          <w:lang w:eastAsia="en-US" w:bidi="ar-SA"/>
        </w:rPr>
        <w:t>Дмитриев Л.Б Основы вокальной методики. – М. Музыка, 2011</w:t>
      </w:r>
    </w:p>
    <w:p w:rsidR="00523482" w:rsidRPr="00D34081" w:rsidRDefault="00523482" w:rsidP="00523482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523482" w:rsidRPr="0098000C" w:rsidRDefault="00523482" w:rsidP="00523482">
      <w:pPr>
        <w:pStyle w:val="22"/>
        <w:keepNext/>
        <w:keepLines/>
        <w:shd w:val="clear" w:color="auto" w:fill="auto"/>
        <w:rPr>
          <w:sz w:val="24"/>
          <w:szCs w:val="24"/>
        </w:rPr>
      </w:pPr>
      <w:r w:rsidRPr="0098000C">
        <w:rPr>
          <w:sz w:val="24"/>
          <w:szCs w:val="24"/>
        </w:rPr>
        <w:t>Интернет-ресурсы:</w:t>
      </w:r>
      <w:bookmarkEnd w:id="1"/>
      <w:bookmarkEnd w:id="2"/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62"/>
        </w:tabs>
        <w:ind w:firstLine="380"/>
        <w:rPr>
          <w:sz w:val="24"/>
          <w:szCs w:val="24"/>
        </w:rPr>
      </w:pPr>
      <w:hyperlink r:id="rId8" w:history="1">
        <w:r w:rsidRPr="0098000C">
          <w:rPr>
            <w:sz w:val="24"/>
            <w:szCs w:val="24"/>
            <w:lang w:val="en-US" w:eastAsia="en-US" w:bidi="en-US"/>
          </w:rPr>
          <w:t>http://notes.tarakanov.net/</w:t>
        </w:r>
      </w:hyperlink>
      <w:r w:rsidRPr="0098000C">
        <w:rPr>
          <w:sz w:val="24"/>
          <w:szCs w:val="24"/>
          <w:lang w:val="en-US"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 xml:space="preserve"> 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58"/>
        </w:tabs>
        <w:ind w:firstLine="380"/>
        <w:rPr>
          <w:sz w:val="24"/>
          <w:szCs w:val="24"/>
        </w:rPr>
      </w:pPr>
      <w:hyperlink r:id="rId9" w:history="1"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98000C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98000C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alenmusic</w:t>
        </w:r>
        <w:proofErr w:type="spellEnd"/>
        <w:r w:rsidRPr="0098000C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narod</w:t>
        </w:r>
        <w:proofErr w:type="spellEnd"/>
        <w:r w:rsidRPr="0098000C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8000C">
          <w:rPr>
            <w:color w:val="0000FF"/>
            <w:sz w:val="24"/>
            <w:szCs w:val="24"/>
            <w:u w:val="single"/>
            <w:lang w:eastAsia="en-US" w:bidi="en-US"/>
          </w:rPr>
          <w:t>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58"/>
        </w:tabs>
        <w:ind w:firstLine="380"/>
        <w:rPr>
          <w:sz w:val="24"/>
          <w:szCs w:val="24"/>
        </w:rPr>
      </w:pPr>
      <w:hyperlink r:id="rId10" w:history="1">
        <w:r w:rsidRPr="0098000C">
          <w:rPr>
            <w:color w:val="0000FF"/>
            <w:sz w:val="24"/>
            <w:szCs w:val="24"/>
            <w:u w:val="single"/>
            <w:lang w:val="en-US" w:eastAsia="en-US" w:bidi="en-US"/>
          </w:rPr>
          <w:t>http://classicmusicon.narod.ru/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62"/>
        </w:tabs>
        <w:ind w:firstLine="380"/>
        <w:rPr>
          <w:sz w:val="24"/>
          <w:szCs w:val="24"/>
        </w:rPr>
      </w:pPr>
      <w:hyperlink r:id="rId11" w:history="1">
        <w:r w:rsidRPr="0098000C">
          <w:rPr>
            <w:sz w:val="24"/>
            <w:szCs w:val="24"/>
            <w:lang w:val="en-US" w:eastAsia="en-US" w:bidi="en-US"/>
          </w:rPr>
          <w:t>http</w:t>
        </w:r>
        <w:r w:rsidRPr="0098000C">
          <w:rPr>
            <w:sz w:val="24"/>
            <w:szCs w:val="24"/>
            <w:lang w:eastAsia="en-US" w:bidi="en-US"/>
          </w:rPr>
          <w:t>://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roisman</w:t>
        </w:r>
        <w:proofErr w:type="spellEnd"/>
        <w:r w:rsidRPr="0098000C">
          <w:rPr>
            <w:sz w:val="24"/>
            <w:szCs w:val="24"/>
            <w:lang w:eastAsia="en-US" w:bidi="en-US"/>
          </w:rPr>
          <w:t>.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narod</w:t>
        </w:r>
        <w:proofErr w:type="spellEnd"/>
        <w:r w:rsidRPr="0098000C">
          <w:rPr>
            <w:sz w:val="24"/>
            <w:szCs w:val="24"/>
            <w:lang w:eastAsia="en-US" w:bidi="en-US"/>
          </w:rPr>
          <w:t>.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ru</w:t>
        </w:r>
        <w:proofErr w:type="spellEnd"/>
        <w:r w:rsidRPr="0098000C">
          <w:rPr>
            <w:sz w:val="24"/>
            <w:szCs w:val="24"/>
            <w:lang w:eastAsia="en-US" w:bidi="en-US"/>
          </w:rPr>
          <w:t>/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compnotes</w:t>
        </w:r>
        <w:proofErr w:type="spellEnd"/>
        <w:r w:rsidRPr="0098000C">
          <w:rPr>
            <w:sz w:val="24"/>
            <w:szCs w:val="24"/>
            <w:lang w:eastAsia="en-US" w:bidi="en-US"/>
          </w:rPr>
          <w:t>.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htm</w:t>
        </w:r>
        <w:proofErr w:type="spellEnd"/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62"/>
        </w:tabs>
        <w:ind w:firstLine="380"/>
        <w:rPr>
          <w:sz w:val="24"/>
          <w:szCs w:val="24"/>
        </w:rPr>
      </w:pPr>
      <w:r w:rsidRPr="0098000C">
        <w:rPr>
          <w:sz w:val="24"/>
          <w:szCs w:val="24"/>
          <w:lang w:val="en-US" w:eastAsia="en-US" w:bidi="en-US"/>
        </w:rPr>
        <w:t>collection.edu.ru/collection/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762"/>
        </w:tabs>
        <w:ind w:firstLine="380"/>
        <w:rPr>
          <w:sz w:val="24"/>
          <w:szCs w:val="24"/>
        </w:rPr>
      </w:pPr>
      <w:hyperlink r:id="rId12" w:history="1">
        <w:r w:rsidRPr="0098000C">
          <w:rPr>
            <w:sz w:val="24"/>
            <w:szCs w:val="24"/>
            <w:lang w:val="en-US" w:eastAsia="en-US" w:bidi="en-US"/>
          </w:rPr>
          <w:t>http://www.classicmusic.ru/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3" w:history="1">
        <w:r w:rsidRPr="0098000C">
          <w:rPr>
            <w:sz w:val="24"/>
            <w:szCs w:val="24"/>
            <w:lang w:val="en-US" w:eastAsia="en-US" w:bidi="en-US"/>
          </w:rPr>
          <w:t>http://www.karadar.com/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4" w:history="1">
        <w:r w:rsidRPr="0098000C">
          <w:rPr>
            <w:sz w:val="24"/>
            <w:szCs w:val="24"/>
            <w:lang w:val="en-US" w:eastAsia="en-US" w:bidi="en-US"/>
          </w:rPr>
          <w:t>http</w:t>
        </w:r>
        <w:r w:rsidRPr="0098000C">
          <w:rPr>
            <w:sz w:val="24"/>
            <w:szCs w:val="24"/>
            <w:lang w:eastAsia="en-US" w:bidi="en-US"/>
          </w:rPr>
          <w:t>://</w:t>
        </w:r>
        <w:r w:rsidRPr="0098000C">
          <w:rPr>
            <w:sz w:val="24"/>
            <w:szCs w:val="24"/>
            <w:lang w:val="en-US" w:eastAsia="en-US" w:bidi="en-US"/>
          </w:rPr>
          <w:t>www</w:t>
        </w:r>
        <w:r w:rsidRPr="0098000C">
          <w:rPr>
            <w:sz w:val="24"/>
            <w:szCs w:val="24"/>
            <w:lang w:eastAsia="en-US" w:bidi="en-US"/>
          </w:rPr>
          <w:t>.</w:t>
        </w:r>
        <w:r w:rsidRPr="0098000C">
          <w:rPr>
            <w:sz w:val="24"/>
            <w:szCs w:val="24"/>
            <w:lang w:val="en-US" w:eastAsia="en-US" w:bidi="en-US"/>
          </w:rPr>
          <w:t>classical</w:t>
        </w:r>
        <w:r w:rsidRPr="0098000C">
          <w:rPr>
            <w:sz w:val="24"/>
            <w:szCs w:val="24"/>
            <w:lang w:eastAsia="en-US" w:bidi="en-US"/>
          </w:rPr>
          <w:t>.</w:t>
        </w:r>
        <w:proofErr w:type="spellStart"/>
        <w:r w:rsidRPr="0098000C">
          <w:rPr>
            <w:sz w:val="24"/>
            <w:szCs w:val="24"/>
            <w:lang w:val="en-US" w:eastAsia="en-US" w:bidi="en-US"/>
          </w:rPr>
          <w:t>ru</w:t>
        </w:r>
        <w:proofErr w:type="spellEnd"/>
        <w:r w:rsidRPr="0098000C">
          <w:rPr>
            <w:sz w:val="24"/>
            <w:szCs w:val="24"/>
            <w:lang w:eastAsia="en-US" w:bidi="en-US"/>
          </w:rPr>
          <w:t>:8080/</w:t>
        </w:r>
        <w:r w:rsidRPr="0098000C">
          <w:rPr>
            <w:sz w:val="24"/>
            <w:szCs w:val="24"/>
            <w:lang w:val="en-US" w:eastAsia="en-US" w:bidi="en-US"/>
          </w:rPr>
          <w:t>r</w:t>
        </w:r>
        <w:r w:rsidRPr="0098000C">
          <w:rPr>
            <w:sz w:val="24"/>
            <w:szCs w:val="24"/>
            <w:lang w:eastAsia="en-US" w:bidi="en-US"/>
          </w:rPr>
          <w:t>/</w:t>
        </w:r>
      </w:hyperlink>
    </w:p>
    <w:p w:rsidR="00523482" w:rsidRPr="00A5015E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r w:rsidRPr="00A5015E">
        <w:rPr>
          <w:sz w:val="24"/>
          <w:szCs w:val="24"/>
          <w:lang w:val="en-US" w:eastAsia="en-US" w:bidi="en-US"/>
        </w:rPr>
        <w:t>http://www</w:t>
      </w:r>
      <w:proofErr w:type="gramStart"/>
      <w:r w:rsidRPr="00A5015E">
        <w:rPr>
          <w:sz w:val="24"/>
          <w:szCs w:val="24"/>
          <w:lang w:eastAsia="en-US" w:bidi="en-US"/>
        </w:rPr>
        <w:t>.</w:t>
      </w:r>
      <w:r w:rsidRPr="00A5015E">
        <w:rPr>
          <w:sz w:val="24"/>
          <w:szCs w:val="24"/>
          <w:lang w:val="en-US" w:eastAsia="en-US" w:bidi="en-US"/>
        </w:rPr>
        <w:t>.</w:t>
      </w:r>
      <w:proofErr w:type="gramEnd"/>
      <w:r w:rsidRPr="00A5015E">
        <w:rPr>
          <w:sz w:val="24"/>
          <w:szCs w:val="24"/>
          <w:lang w:val="en-US" w:eastAsia="en-US" w:bidi="en-US"/>
        </w:rPr>
        <w:t>gnesinacademy.ru/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5" w:history="1">
        <w:r w:rsidRPr="0098000C">
          <w:rPr>
            <w:sz w:val="24"/>
            <w:szCs w:val="24"/>
            <w:lang w:val="en-US" w:eastAsia="en-US" w:bidi="en-US"/>
          </w:rPr>
          <w:t>http://classic.chubrik.ru/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6" w:history="1">
        <w:r w:rsidRPr="0098000C">
          <w:rPr>
            <w:sz w:val="24"/>
            <w:szCs w:val="24"/>
            <w:lang w:val="en-US" w:eastAsia="en-US" w:bidi="en-US"/>
          </w:rPr>
          <w:t>http://www.classiccat.net/</w:t>
        </w:r>
      </w:hyperlink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r w:rsidRPr="0098000C">
        <w:rPr>
          <w:sz w:val="24"/>
          <w:szCs w:val="24"/>
          <w:lang w:val="en-US" w:eastAsia="en-US" w:bidi="en-US"/>
        </w:rPr>
        <w:t>http ://</w:t>
      </w:r>
      <w:proofErr w:type="spellStart"/>
      <w:r w:rsidRPr="0098000C">
        <w:rPr>
          <w:sz w:val="24"/>
          <w:szCs w:val="24"/>
          <w:lang w:val="en-US" w:eastAsia="en-US" w:bidi="en-US"/>
        </w:rPr>
        <w:t>conservatorio</w:t>
      </w:r>
      <w:proofErr w:type="spellEnd"/>
      <w:r w:rsidRPr="0098000C">
        <w:rPr>
          <w:sz w:val="24"/>
          <w:szCs w:val="24"/>
          <w:lang w:val="en-US" w:eastAsia="en-US" w:bidi="en-US"/>
        </w:rPr>
        <w:t xml:space="preserve"> .</w:t>
      </w:r>
      <w:proofErr w:type="spellStart"/>
      <w:r w:rsidRPr="0098000C">
        <w:rPr>
          <w:sz w:val="24"/>
          <w:szCs w:val="24"/>
          <w:lang w:val="en-US" w:eastAsia="en-US" w:bidi="en-US"/>
        </w:rPr>
        <w:t>ru</w:t>
      </w:r>
      <w:proofErr w:type="spellEnd"/>
      <w:r w:rsidRPr="0098000C">
        <w:rPr>
          <w:sz w:val="24"/>
          <w:szCs w:val="24"/>
          <w:lang w:val="en-US" w:eastAsia="en-US" w:bidi="en-US"/>
        </w:rPr>
        <w:t>/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r w:rsidRPr="0098000C">
        <w:rPr>
          <w:sz w:val="24"/>
          <w:szCs w:val="24"/>
          <w:lang w:val="en-US" w:eastAsia="en-US" w:bidi="en-US"/>
        </w:rPr>
        <w:t>Muzofon.com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r w:rsidRPr="0098000C">
        <w:rPr>
          <w:sz w:val="24"/>
          <w:szCs w:val="24"/>
          <w:lang w:val="en-US" w:eastAsia="en-US" w:bidi="en-US"/>
        </w:rPr>
        <w:t>http ://www.mosconsv.ru/</w:t>
      </w:r>
    </w:p>
    <w:p w:rsidR="00523482" w:rsidRPr="0098000C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7" w:history="1">
        <w:r w:rsidRPr="0098000C">
          <w:rPr>
            <w:sz w:val="24"/>
            <w:szCs w:val="24"/>
            <w:lang w:val="en-US" w:eastAsia="en-US" w:bidi="en-US"/>
          </w:rPr>
          <w:t>http://www.amkmgk.ru/</w:t>
        </w:r>
      </w:hyperlink>
    </w:p>
    <w:p w:rsidR="00523482" w:rsidRDefault="00523482" w:rsidP="00523482">
      <w:pPr>
        <w:pStyle w:val="1"/>
        <w:numPr>
          <w:ilvl w:val="0"/>
          <w:numId w:val="8"/>
        </w:numPr>
        <w:shd w:val="clear" w:color="auto" w:fill="auto"/>
        <w:tabs>
          <w:tab w:val="left" w:pos="897"/>
        </w:tabs>
        <w:ind w:firstLine="380"/>
        <w:rPr>
          <w:sz w:val="24"/>
          <w:szCs w:val="24"/>
        </w:rPr>
      </w:pPr>
      <w:hyperlink r:id="rId18" w:history="1">
        <w:r w:rsidRPr="0098000C">
          <w:rPr>
            <w:sz w:val="24"/>
            <w:szCs w:val="24"/>
            <w:lang w:val="en-US" w:eastAsia="en-US" w:bidi="en-US"/>
          </w:rPr>
          <w:t>http://www.libfl.ru/</w:t>
        </w:r>
      </w:hyperlink>
    </w:p>
    <w:p w:rsidR="00DD28C3" w:rsidRDefault="00DD28C3" w:rsidP="00DD28C3">
      <w:pPr>
        <w:pStyle w:val="1"/>
        <w:jc w:val="both"/>
        <w:rPr>
          <w:bCs/>
          <w:color w:val="auto"/>
          <w:sz w:val="24"/>
          <w:szCs w:val="24"/>
        </w:rPr>
      </w:pPr>
    </w:p>
    <w:p w:rsidR="00DD28C3" w:rsidRPr="00854533" w:rsidRDefault="00DD28C3" w:rsidP="00DD28C3">
      <w:pPr>
        <w:widowControl/>
        <w:tabs>
          <w:tab w:val="left" w:pos="0"/>
          <w:tab w:val="left" w:pos="284"/>
        </w:tabs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bookmarkStart w:id="3" w:name="_GoBack"/>
      <w:bookmarkEnd w:id="3"/>
    </w:p>
    <w:p w:rsidR="00DD28C3" w:rsidRPr="00854533" w:rsidRDefault="00DD28C3" w:rsidP="00DD28C3">
      <w:pPr>
        <w:widowControl/>
        <w:contextualSpacing/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>Используемые технологии:</w:t>
      </w:r>
    </w:p>
    <w:p w:rsidR="00DD28C3" w:rsidRPr="00854533" w:rsidRDefault="00DD28C3" w:rsidP="00DD28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854533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854533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DD28C3" w:rsidRPr="00854533" w:rsidRDefault="00DD28C3" w:rsidP="00DD28C3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DD28C3" w:rsidRPr="00854533" w:rsidRDefault="00DD28C3" w:rsidP="00DD28C3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854533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854533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DD28C3" w:rsidRPr="00854533" w:rsidRDefault="00DD28C3" w:rsidP="00DD28C3">
      <w:pPr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DD28C3" w:rsidRPr="00854533" w:rsidRDefault="00DD28C3" w:rsidP="00DD28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54533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854533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854533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</w:rPr>
        <w:t>экзамена</w:t>
      </w:r>
      <w:r w:rsidRPr="00854533">
        <w:rPr>
          <w:rFonts w:ascii="Times New Roman" w:eastAsia="Times New Roman" w:hAnsi="Times New Roman" w:cs="Times New Roman"/>
        </w:rPr>
        <w:t>.</w:t>
      </w:r>
    </w:p>
    <w:p w:rsidR="00DD28C3" w:rsidRPr="00854533" w:rsidRDefault="00DD28C3" w:rsidP="00DD28C3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DD28C3" w:rsidRPr="00854533" w:rsidTr="000A3FB2">
        <w:tc>
          <w:tcPr>
            <w:tcW w:w="2832" w:type="dxa"/>
            <w:hideMark/>
          </w:tcPr>
          <w:p w:rsidR="00DD28C3" w:rsidRPr="00854533" w:rsidRDefault="00DD28C3" w:rsidP="000A3FB2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854533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854533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DD28C3" w:rsidRPr="00854533" w:rsidRDefault="00DD28C3" w:rsidP="000A3FB2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85453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0"/>
    </w:tbl>
    <w:p w:rsidR="00DD28C3" w:rsidRPr="00854533" w:rsidRDefault="00DD28C3" w:rsidP="00523482">
      <w:pPr>
        <w:spacing w:line="1" w:lineRule="exact"/>
        <w:rPr>
          <w:sz w:val="2"/>
          <w:szCs w:val="2"/>
        </w:rPr>
      </w:pPr>
    </w:p>
    <w:sectPr w:rsidR="00DD28C3" w:rsidRPr="00854533">
      <w:pgSz w:w="11900" w:h="16840"/>
      <w:pgMar w:top="1098" w:right="774" w:bottom="1050" w:left="1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4F" w:rsidRDefault="002D584F">
      <w:r>
        <w:separator/>
      </w:r>
    </w:p>
  </w:endnote>
  <w:endnote w:type="continuationSeparator" w:id="0">
    <w:p w:rsidR="002D584F" w:rsidRDefault="002D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4F" w:rsidRDefault="002D584F"/>
  </w:footnote>
  <w:footnote w:type="continuationSeparator" w:id="0">
    <w:p w:rsidR="002D584F" w:rsidRDefault="002D58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D0"/>
    <w:multiLevelType w:val="multilevel"/>
    <w:tmpl w:val="231C4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87D8B"/>
    <w:multiLevelType w:val="hybridMultilevel"/>
    <w:tmpl w:val="2E98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1651"/>
    <w:multiLevelType w:val="multilevel"/>
    <w:tmpl w:val="97F0607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4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>
    <w:nsid w:val="0A12029D"/>
    <w:multiLevelType w:val="hybridMultilevel"/>
    <w:tmpl w:val="0572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B1E74"/>
    <w:multiLevelType w:val="multilevel"/>
    <w:tmpl w:val="052814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E0169"/>
    <w:multiLevelType w:val="multilevel"/>
    <w:tmpl w:val="A89E2C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815E5D"/>
    <w:multiLevelType w:val="multilevel"/>
    <w:tmpl w:val="D646FA0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A46ED"/>
    <w:multiLevelType w:val="multilevel"/>
    <w:tmpl w:val="6C00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C602A4"/>
    <w:multiLevelType w:val="hybridMultilevel"/>
    <w:tmpl w:val="1DD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7FB5"/>
    <w:multiLevelType w:val="hybridMultilevel"/>
    <w:tmpl w:val="0B22846A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350F"/>
    <w:multiLevelType w:val="multilevel"/>
    <w:tmpl w:val="7542E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A5319"/>
    <w:multiLevelType w:val="multilevel"/>
    <w:tmpl w:val="675CD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A57E66"/>
    <w:multiLevelType w:val="hybridMultilevel"/>
    <w:tmpl w:val="0F2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6C5A"/>
    <w:multiLevelType w:val="hybridMultilevel"/>
    <w:tmpl w:val="0E589F58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34C3D"/>
    <w:multiLevelType w:val="multilevel"/>
    <w:tmpl w:val="14A095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61C51"/>
    <w:multiLevelType w:val="multilevel"/>
    <w:tmpl w:val="01267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"/>
  </w:num>
  <w:num w:numId="5">
    <w:abstractNumId w:val="8"/>
  </w:num>
  <w:num w:numId="6">
    <w:abstractNumId w:val="12"/>
  </w:num>
  <w:num w:numId="7">
    <w:abstractNumId w:val="7"/>
  </w:num>
  <w:num w:numId="8">
    <w:abstractNumId w:val="17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6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2C8C"/>
    <w:rsid w:val="00025470"/>
    <w:rsid w:val="00042191"/>
    <w:rsid w:val="000D3871"/>
    <w:rsid w:val="001106C4"/>
    <w:rsid w:val="001D0C3B"/>
    <w:rsid w:val="00207C12"/>
    <w:rsid w:val="002D584F"/>
    <w:rsid w:val="00300AEF"/>
    <w:rsid w:val="003B20D7"/>
    <w:rsid w:val="004E43F4"/>
    <w:rsid w:val="004F52A8"/>
    <w:rsid w:val="00523482"/>
    <w:rsid w:val="00554F83"/>
    <w:rsid w:val="005F06DF"/>
    <w:rsid w:val="00782A47"/>
    <w:rsid w:val="00882C8C"/>
    <w:rsid w:val="00950760"/>
    <w:rsid w:val="009659EB"/>
    <w:rsid w:val="0098000C"/>
    <w:rsid w:val="009923FA"/>
    <w:rsid w:val="009A0417"/>
    <w:rsid w:val="009B3D4F"/>
    <w:rsid w:val="00A5015E"/>
    <w:rsid w:val="00AE403C"/>
    <w:rsid w:val="00B06895"/>
    <w:rsid w:val="00B703BB"/>
    <w:rsid w:val="00B75FBB"/>
    <w:rsid w:val="00C11D43"/>
    <w:rsid w:val="00C9705E"/>
    <w:rsid w:val="00CA60A0"/>
    <w:rsid w:val="00CB6157"/>
    <w:rsid w:val="00D03D1A"/>
    <w:rsid w:val="00D34081"/>
    <w:rsid w:val="00D9147D"/>
    <w:rsid w:val="00DD28C3"/>
    <w:rsid w:val="00DD6A6C"/>
    <w:rsid w:val="00E20A16"/>
    <w:rsid w:val="00FD65A5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271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00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00C"/>
    <w:rPr>
      <w:color w:val="000000"/>
    </w:rPr>
  </w:style>
  <w:style w:type="paragraph" w:styleId="aa">
    <w:name w:val="footer"/>
    <w:basedOn w:val="a"/>
    <w:link w:val="ab"/>
    <w:uiPriority w:val="99"/>
    <w:unhideWhenUsed/>
    <w:rsid w:val="009800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00C"/>
    <w:rPr>
      <w:color w:val="000000"/>
    </w:rPr>
  </w:style>
  <w:style w:type="character" w:styleId="ac">
    <w:name w:val="Hyperlink"/>
    <w:basedOn w:val="a0"/>
    <w:uiPriority w:val="99"/>
    <w:unhideWhenUsed/>
    <w:rsid w:val="00A50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ind w:left="271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800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000C"/>
    <w:rPr>
      <w:color w:val="000000"/>
    </w:rPr>
  </w:style>
  <w:style w:type="paragraph" w:styleId="aa">
    <w:name w:val="footer"/>
    <w:basedOn w:val="a"/>
    <w:link w:val="ab"/>
    <w:uiPriority w:val="99"/>
    <w:unhideWhenUsed/>
    <w:rsid w:val="009800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00C"/>
    <w:rPr>
      <w:color w:val="000000"/>
    </w:rPr>
  </w:style>
  <w:style w:type="character" w:styleId="ac">
    <w:name w:val="Hyperlink"/>
    <w:basedOn w:val="a0"/>
    <w:uiPriority w:val="99"/>
    <w:unhideWhenUsed/>
    <w:rsid w:val="00A50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hyperlink" Target="http://www.karadar.com/" TargetMode="External"/><Relationship Id="rId18" Type="http://schemas.openxmlformats.org/officeDocument/2006/relationships/hyperlink" Target="http://www.libf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assicmusic.ru/" TargetMode="External"/><Relationship Id="rId17" Type="http://schemas.openxmlformats.org/officeDocument/2006/relationships/hyperlink" Target="http://www.amkmg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assiccat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oisman.narod.ru/compnote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c.chubrik.ru/" TargetMode="External"/><Relationship Id="rId10" Type="http://schemas.openxmlformats.org/officeDocument/2006/relationships/hyperlink" Target="http://classicmusicon.narod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enmusic.narod.ru/" TargetMode="External"/><Relationship Id="rId14" Type="http://schemas.openxmlformats.org/officeDocument/2006/relationships/hyperlink" Target="http://www.classical.ru:8080/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ОП.03 Музвоспитание.docx</vt:lpstr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ОП.03 Музвоспитание.docx</dc:title>
  <dc:subject/>
  <dc:creator>Администратор</dc:creator>
  <cp:keywords/>
  <cp:lastModifiedBy>user</cp:lastModifiedBy>
  <cp:revision>12</cp:revision>
  <dcterms:created xsi:type="dcterms:W3CDTF">2020-05-19T13:34:00Z</dcterms:created>
  <dcterms:modified xsi:type="dcterms:W3CDTF">2020-07-24T16:18:00Z</dcterms:modified>
</cp:coreProperties>
</file>