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1" w:rsidRPr="00997881" w:rsidRDefault="00997881" w:rsidP="0099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99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997881" w:rsidRPr="00997881" w:rsidRDefault="00997881" w:rsidP="0099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«ОП.06 История зарубежной литературы» </w:t>
      </w:r>
      <w:r w:rsidRPr="0099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99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997881" w:rsidRPr="00997881" w:rsidRDefault="00997881" w:rsidP="0099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997881" w:rsidRPr="00997881" w:rsidRDefault="00997881" w:rsidP="0099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881" w:rsidRPr="00997881" w:rsidRDefault="00997881" w:rsidP="00997881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дисциплины в структуре основной профессиональной образовательной программы:</w:t>
      </w: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П.00 Профессиональный цикл, ОП.00 Общепрофессиональные дисциплины, </w:t>
      </w: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«ОП.06 История зарубежной литературы» (вариативная часть)</w:t>
      </w: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Изучение дисциплины «История зарубежной литературы» является необходимой основой для последующего изучения дисциплин вариативной части профессионального цикла. Дисциплина «История зарубежной литературы» логически связана с дисциплиной «История мировой и отечественной драматургии» и позволяет сформировать представление об общих особенностях литературного процесса, связи истории отечественной литературы с литературой других стран.</w:t>
      </w: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997881" w:rsidRPr="00997881" w:rsidRDefault="00997881" w:rsidP="0099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997881" w:rsidRPr="00997881" w:rsidRDefault="00997881" w:rsidP="009978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881" w:rsidRPr="00997881" w:rsidRDefault="00997881" w:rsidP="009978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p w:rsidR="00997881" w:rsidRPr="00997881" w:rsidRDefault="00997881" w:rsidP="009978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9"/>
        <w:gridCol w:w="2626"/>
      </w:tblGrid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r w:rsidRPr="009978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9978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Pr="009978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997881" w:rsidRDefault="00997881" w:rsidP="000A3FB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tabs>
                <w:tab w:val="left" w:pos="1741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  <w:r w:rsidRPr="009978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9978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82</w:t>
            </w:r>
          </w:p>
        </w:tc>
      </w:tr>
      <w:tr w:rsidR="00997881" w:rsidRPr="00997881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81" w:rsidRPr="00997881" w:rsidRDefault="00997881" w:rsidP="000A3F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  <w:proofErr w:type="gramStart"/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978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проходит в форме  экзамена 6 семестр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81" w:rsidRPr="00997881" w:rsidRDefault="00997881" w:rsidP="000A3FB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97881" w:rsidRPr="00997881" w:rsidRDefault="00997881" w:rsidP="009978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881" w:rsidRPr="00997881" w:rsidRDefault="00997881" w:rsidP="0099788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</w:p>
    <w:p w:rsidR="00997881" w:rsidRPr="00997881" w:rsidRDefault="00997881" w:rsidP="0099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9978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«ОП.06 История зарубежной литературы» р</w:t>
      </w:r>
      <w:r w:rsidRPr="00997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997881" w:rsidRPr="00997881" w:rsidRDefault="00997881" w:rsidP="0099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881" w:rsidRPr="00997881" w:rsidRDefault="00997881" w:rsidP="0099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997881">
        <w:rPr>
          <w:b/>
          <w:sz w:val="24"/>
          <w:szCs w:val="24"/>
        </w:rPr>
        <w:t xml:space="preserve">В результате освоения дисциплины </w:t>
      </w:r>
      <w:proofErr w:type="gramStart"/>
      <w:r w:rsidRPr="00997881">
        <w:rPr>
          <w:b/>
          <w:sz w:val="24"/>
          <w:szCs w:val="24"/>
        </w:rPr>
        <w:t>обучающийся</w:t>
      </w:r>
      <w:proofErr w:type="gramEnd"/>
      <w:r w:rsidRPr="00997881">
        <w:rPr>
          <w:b/>
          <w:sz w:val="24"/>
          <w:szCs w:val="24"/>
        </w:rPr>
        <w:t xml:space="preserve"> должен:</w:t>
      </w:r>
    </w:p>
    <w:p w:rsid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997881">
        <w:rPr>
          <w:b/>
          <w:sz w:val="24"/>
          <w:szCs w:val="24"/>
        </w:rPr>
        <w:t>Знать</w:t>
      </w:r>
    </w:p>
    <w:p w:rsidR="00997881" w:rsidRPr="00997881" w:rsidRDefault="00997881" w:rsidP="00997881">
      <w:pPr>
        <w:pStyle w:val="a"/>
        <w:spacing w:line="240" w:lineRule="auto"/>
        <w:rPr>
          <w:sz w:val="24"/>
          <w:szCs w:val="24"/>
        </w:rPr>
      </w:pPr>
      <w:r w:rsidRPr="00997881">
        <w:rPr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писателей; основные закономерности историко-литературного процесса и черты литературных направлений;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997881">
        <w:rPr>
          <w:sz w:val="24"/>
          <w:szCs w:val="24"/>
        </w:rPr>
        <w:t>основные теоретико-литературные понятия.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997881">
        <w:rPr>
          <w:sz w:val="24"/>
          <w:szCs w:val="24"/>
        </w:rPr>
        <w:t>содержание и художественные особенности литературных произведений;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997881">
        <w:rPr>
          <w:sz w:val="24"/>
          <w:szCs w:val="24"/>
        </w:rPr>
        <w:t>этапы историко-литературного процесса;</w:t>
      </w:r>
    </w:p>
    <w:p w:rsid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997881">
        <w:rPr>
          <w:b/>
          <w:sz w:val="24"/>
          <w:szCs w:val="24"/>
        </w:rPr>
        <w:lastRenderedPageBreak/>
        <w:t>Уметь</w:t>
      </w:r>
    </w:p>
    <w:p w:rsidR="00997881" w:rsidRPr="00997881" w:rsidRDefault="00997881" w:rsidP="00997881">
      <w:pPr>
        <w:pStyle w:val="a"/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воспроизводить содержание литературного произведения западноевропейской литературы;</w:t>
      </w:r>
    </w:p>
    <w:p w:rsidR="00997881" w:rsidRPr="00997881" w:rsidRDefault="00997881" w:rsidP="00997881">
      <w:pPr>
        <w:pStyle w:val="a"/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997881" w:rsidRPr="00997881" w:rsidRDefault="00997881" w:rsidP="00997881">
      <w:pPr>
        <w:pStyle w:val="a"/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997881" w:rsidRPr="00997881" w:rsidRDefault="00997881" w:rsidP="00997881">
      <w:pPr>
        <w:pStyle w:val="a"/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выявлять "сквозные темы" и ключевые проблемы зарубежной литературы; соотносить произведение с литературным направлением эпохи; определять род и жанр произведения; сопоставлять литературные произведения; выявлять авторскую позицию;</w:t>
      </w:r>
    </w:p>
    <w:p w:rsidR="00997881" w:rsidRPr="00997881" w:rsidRDefault="00997881" w:rsidP="00997881">
      <w:pPr>
        <w:pStyle w:val="a"/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97881" w:rsidRPr="00997881" w:rsidRDefault="00997881" w:rsidP="00997881">
      <w:pPr>
        <w:pStyle w:val="a"/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аргументировать свое отношение к прочитанному произведению;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писать рецензии на прочитанные произведения и сочинения разных жанров на литературные темы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proofErr w:type="gramStart"/>
      <w:r w:rsidRPr="00997881">
        <w:rPr>
          <w:b/>
          <w:sz w:val="24"/>
          <w:szCs w:val="24"/>
        </w:rPr>
        <w:t>Компетенции обучающегося, формируемые в результате освоения дисциплины «История зарубежной литературы».</w:t>
      </w:r>
      <w:proofErr w:type="gramEnd"/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proofErr w:type="gramStart"/>
      <w:r w:rsidRPr="00997881">
        <w:rPr>
          <w:sz w:val="24"/>
          <w:szCs w:val="24"/>
        </w:rPr>
        <w:t>способен</w:t>
      </w:r>
      <w:proofErr w:type="gramEnd"/>
      <w:r w:rsidRPr="00997881">
        <w:rPr>
          <w:sz w:val="24"/>
          <w:szCs w:val="24"/>
        </w:rPr>
        <w:t xml:space="preserve"> анализировать мировоззренческие, социально и личностно значимые философские проблемы;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proofErr w:type="gramStart"/>
      <w:r w:rsidRPr="00997881">
        <w:rPr>
          <w:sz w:val="24"/>
          <w:szCs w:val="24"/>
        </w:rPr>
        <w:t>способен</w:t>
      </w:r>
      <w:proofErr w:type="gramEnd"/>
      <w:r w:rsidRPr="00997881">
        <w:rPr>
          <w:sz w:val="24"/>
          <w:szCs w:val="24"/>
        </w:rPr>
        <w:t xml:space="preserve">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 w:rsidRPr="00997881">
        <w:rPr>
          <w:sz w:val="24"/>
          <w:szCs w:val="24"/>
        </w:rPr>
        <w:t>готов к толерантному восприятию социальных и культурных различий, уважительному и бережному отношению к историческому наследию и культурным традициям;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proofErr w:type="gramStart"/>
      <w:r w:rsidRPr="00997881">
        <w:rPr>
          <w:sz w:val="24"/>
          <w:szCs w:val="24"/>
        </w:rPr>
        <w:t>способен</w:t>
      </w:r>
      <w:proofErr w:type="gramEnd"/>
      <w:r w:rsidRPr="00997881">
        <w:rPr>
          <w:sz w:val="24"/>
          <w:szCs w:val="24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proofErr w:type="gramStart"/>
      <w:r w:rsidRPr="00997881">
        <w:rPr>
          <w:sz w:val="24"/>
          <w:szCs w:val="24"/>
        </w:rPr>
        <w:t>способен</w:t>
      </w:r>
      <w:proofErr w:type="gramEnd"/>
      <w:r w:rsidRPr="00997881">
        <w:rPr>
          <w:sz w:val="24"/>
          <w:szCs w:val="24"/>
        </w:rPr>
        <w:t xml:space="preserve"> к использованию отечественного и зарубежного опыта организации культурно-просветительской деятельности;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готов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готов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997881" w:rsidRPr="00997881" w:rsidRDefault="00997881" w:rsidP="00997881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997881">
        <w:rPr>
          <w:sz w:val="24"/>
          <w:szCs w:val="24"/>
        </w:rPr>
        <w:t>владеет приемами текстологического анализа.</w:t>
      </w: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Рекомендуемые учебники и пособия: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7881">
        <w:rPr>
          <w:rFonts w:ascii="Times New Roman" w:eastAsia="Calibri" w:hAnsi="Times New Roman" w:cs="Times New Roman"/>
          <w:i/>
          <w:sz w:val="24"/>
          <w:szCs w:val="24"/>
        </w:rPr>
        <w:t>Основная литература: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1.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  <w:t xml:space="preserve">Ганин, В.Н. История зарубежной литературы </w:t>
      </w:r>
      <w:proofErr w:type="spellStart"/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>vii-xviii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веков: Учебник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В.Н. Ганин, В.А. Луков, Е.Н.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Черноземова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- 415 c.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2.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 второй половины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- начала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века: Учебник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– 223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3.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 от античности до середины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века в 2 т. том 1: Учебник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- 260 c.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4.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 от античности до середины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века в 2 т. том 2: Учебник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 эпохи романтизма (первая треть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века).: Учебник и практикум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академического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- 426 c.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6.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 конца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- первой половины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века: Учебник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– 484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7.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литературы. практикум.: Учебное пособие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2015. - 499 c.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8.</w:t>
      </w:r>
      <w:r w:rsidRPr="0099788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Б.А. История зарубежной литературы от античности до середины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века в 2 т: Учебник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академического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Б.А.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Гиленсон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– 677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7881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Горбунов, А.Н. История зарубежной литературы XVII века: Учебное пособие / Н.Т.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Пахсарьян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А.Н. Горбунов, Н.Р. Малиновская; Под ред. Н.Т.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Пахсарьян</w:t>
      </w:r>
      <w:proofErr w:type="spellEnd"/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.. - 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М.: Высшая школа, 2010. - 487 c. 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Жук, М.И. История зарубежной литературы конца XIX-начала XX века: Учебное пособие / М.И. Жук. - М.: Флинта, Наука, 2011. - 224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Жук, М.И. История зарубежной литературы конца XIX - начала XX века: Учебное пособие / М.И. Жук. - М.: Флинта, 2011. - 224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Жук, М.И. История зарубежной литературы конца XIX – начала XX века: Учебное пособие / М.И. Жук. - М.: Флинта, 2011. - 224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Киричук, Е.В. История зарубежной литературы ХХ века: Учебное пособие / Е.В. Киричук. - М.: Флинта, 2012. - 72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Киричук, Е.В. История зарубежной литературы Х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>Х века: Учебное пособие / Е.В. Киричук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.. - 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>М.: Флинта, Наука, 2012. - 72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Курдина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Ж.В. История зарубежной литературы XIX века. Романтизм: Учебное пособие / Ж.В.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Курдина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Модина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. - М.: Флинта, 2010. - 208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Никола, М.И. История зарубежной литературы средних веков. Практикум: Учебное пособие для академического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М.И. Никола, М.К. Попова.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- 297c.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Никола, М.И. История зарубежной литературы средних веков: Учебник для академического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М.И. Никола, М.К. Попова, И.О. Шайтанов.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2015. - 451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Осьмухина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О.Ю. От античности к XIX столетию: история зарубежной литературы / О.Ю.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Осьмухина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. - М.: Флинта, 2010. - 320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Погребная, Я.В. История зарубежной литературы. Средние века и Возрождение: Учебное пособие, практикум / Я.В.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Погребная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>. - М.: Флинта, 2011. - 312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Рабинович, В.С. История зарубежной литературы XIX века: Романтизм: Учебное пособие / В.С. Рабинович. - М.: Флинта, 2016. - 88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Соловьева, Н.А. История зарубежной литературы Х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>Х века. / Н.А. Соловьева. - М.: Высшая школа, 2007. - 656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Турышева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О., Н. История зарубежной литературы XIX века: Реализм: Учебное пособие / О. Н.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Турышева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. - М.: Флинта, 2016. - 76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Шайтанов, И.О. История зарубежной литературы эпохи возрождения: Учебник и практикум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И.О. Шайтанов.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2015. - 699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Шайтанов, И.О. История зарубежной литературы эпохи возрождения: Учебник и практикум для </w:t>
      </w:r>
      <w:proofErr w:type="gramStart"/>
      <w:r w:rsidRPr="00997881">
        <w:rPr>
          <w:rFonts w:ascii="Times New Roman" w:eastAsia="Calibri" w:hAnsi="Times New Roman" w:cs="Times New Roman"/>
          <w:sz w:val="24"/>
          <w:szCs w:val="24"/>
        </w:rPr>
        <w:t>академического</w:t>
      </w:r>
      <w:proofErr w:type="gram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 / И.О. Шайтанов. - Люберцы: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, 2016. - 699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Шарыпина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Т.А. История зарубежной литературы ХХ века. / Т.А.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Шарыпина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 xml:space="preserve">, В.Г. Новикова, Д.В. </w:t>
      </w:r>
      <w:proofErr w:type="spellStart"/>
      <w:r w:rsidRPr="00997881">
        <w:rPr>
          <w:rFonts w:ascii="Times New Roman" w:eastAsia="Calibri" w:hAnsi="Times New Roman" w:cs="Times New Roman"/>
          <w:sz w:val="24"/>
          <w:szCs w:val="24"/>
        </w:rPr>
        <w:t>Кобленкова</w:t>
      </w:r>
      <w:proofErr w:type="spellEnd"/>
      <w:r w:rsidRPr="00997881">
        <w:rPr>
          <w:rFonts w:ascii="Times New Roman" w:eastAsia="Calibri" w:hAnsi="Times New Roman" w:cs="Times New Roman"/>
          <w:sz w:val="24"/>
          <w:szCs w:val="24"/>
        </w:rPr>
        <w:t>. - М.: Высшая школа, 2009. - 583 c.</w:t>
      </w:r>
    </w:p>
    <w:p w:rsidR="00997881" w:rsidRPr="00997881" w:rsidRDefault="00997881" w:rsidP="00997881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7881">
        <w:rPr>
          <w:rFonts w:ascii="Times New Roman" w:eastAsia="Calibri" w:hAnsi="Times New Roman" w:cs="Times New Roman"/>
          <w:sz w:val="24"/>
          <w:szCs w:val="24"/>
        </w:rPr>
        <w:t>Яценко, В.М. История зарубежной литературы второй половины ХХ века: Учебник / В.М. Яценко. - М.: Флинта, 2015. - 312 c.</w:t>
      </w:r>
    </w:p>
    <w:p w:rsidR="00997881" w:rsidRPr="00997881" w:rsidRDefault="00997881" w:rsidP="009978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881" w:rsidRPr="00997881" w:rsidRDefault="00997881" w:rsidP="009978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_GoBack"/>
      <w:bookmarkEnd w:id="1"/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997881" w:rsidRPr="00997881" w:rsidRDefault="00997881" w:rsidP="00997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997881" w:rsidRPr="00997881" w:rsidRDefault="00997881" w:rsidP="00997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7881" w:rsidRPr="00997881" w:rsidRDefault="00997881" w:rsidP="00997881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97881" w:rsidRPr="00997881" w:rsidRDefault="00997881" w:rsidP="0099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997881" w:rsidRPr="00997881" w:rsidRDefault="00997881" w:rsidP="00997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</w:t>
      </w:r>
      <w:r w:rsidRPr="0099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97881" w:rsidRPr="00997881" w:rsidRDefault="00997881" w:rsidP="009978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997881" w:rsidRPr="00997881" w:rsidTr="000A3FB2">
        <w:tc>
          <w:tcPr>
            <w:tcW w:w="2832" w:type="dxa"/>
            <w:hideMark/>
          </w:tcPr>
          <w:p w:rsidR="00997881" w:rsidRPr="00997881" w:rsidRDefault="00997881" w:rsidP="0099788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8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9978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97" w:type="dxa"/>
          </w:tcPr>
          <w:p w:rsidR="00997881" w:rsidRPr="00997881" w:rsidRDefault="00997881" w:rsidP="0099788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997881" w:rsidRPr="00997881" w:rsidRDefault="00997881" w:rsidP="00997881">
      <w:pPr>
        <w:widowControl w:val="0"/>
        <w:spacing w:after="0" w:line="1" w:lineRule="exact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</w:p>
    <w:p w:rsidR="00997881" w:rsidRPr="00997881" w:rsidRDefault="00997881" w:rsidP="00997881">
      <w:pPr>
        <w:widowControl w:val="0"/>
        <w:spacing w:after="0" w:line="1" w:lineRule="exact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997881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а используются следующие обозначения</w:t>
      </w:r>
      <w:proofErr w:type="gramStart"/>
      <w:r w:rsidRPr="00997881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:)</w:t>
      </w:r>
      <w:proofErr w:type="gramEnd"/>
    </w:p>
    <w:bookmarkEnd w:id="0"/>
    <w:p w:rsidR="007F0D87" w:rsidRPr="00997881" w:rsidRDefault="007F0D87" w:rsidP="007F0D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1043C" w:rsidRPr="00997881" w:rsidRDefault="0081043C" w:rsidP="0081043C">
      <w:pPr>
        <w:rPr>
          <w:rFonts w:ascii="Times New Roman" w:hAnsi="Times New Roman" w:cs="Times New Roman"/>
          <w:sz w:val="24"/>
          <w:szCs w:val="24"/>
        </w:rPr>
      </w:pPr>
    </w:p>
    <w:p w:rsidR="00574422" w:rsidRPr="00997881" w:rsidRDefault="00574422" w:rsidP="0014188B">
      <w:pPr>
        <w:rPr>
          <w:rFonts w:ascii="Times New Roman" w:hAnsi="Times New Roman" w:cs="Times New Roman"/>
          <w:sz w:val="24"/>
          <w:szCs w:val="24"/>
        </w:rPr>
      </w:pPr>
    </w:p>
    <w:sectPr w:rsidR="00574422" w:rsidRPr="00997881" w:rsidSect="0081043C">
      <w:pgSz w:w="11907" w:h="16840"/>
      <w:pgMar w:top="1134" w:right="850" w:bottom="992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9" w:rsidRDefault="00D509B9">
      <w:pPr>
        <w:spacing w:after="0" w:line="240" w:lineRule="auto"/>
      </w:pPr>
      <w:r>
        <w:separator/>
      </w:r>
    </w:p>
  </w:endnote>
  <w:endnote w:type="continuationSeparator" w:id="0">
    <w:p w:rsidR="00D509B9" w:rsidRDefault="00D5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9" w:rsidRDefault="00D509B9">
      <w:pPr>
        <w:spacing w:after="0" w:line="240" w:lineRule="auto"/>
      </w:pPr>
      <w:r>
        <w:separator/>
      </w:r>
    </w:p>
  </w:footnote>
  <w:footnote w:type="continuationSeparator" w:id="0">
    <w:p w:rsidR="00D509B9" w:rsidRDefault="00D5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3A50537"/>
    <w:multiLevelType w:val="hybridMultilevel"/>
    <w:tmpl w:val="97680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4589F"/>
    <w:multiLevelType w:val="multilevel"/>
    <w:tmpl w:val="2AECE5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080A75"/>
    <w:multiLevelType w:val="hybridMultilevel"/>
    <w:tmpl w:val="7A8E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7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202213"/>
    <w:multiLevelType w:val="hybridMultilevel"/>
    <w:tmpl w:val="EFF0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5712F"/>
    <w:multiLevelType w:val="multilevel"/>
    <w:tmpl w:val="BB06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60553"/>
    <w:multiLevelType w:val="multilevel"/>
    <w:tmpl w:val="FA1C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215297"/>
    <w:multiLevelType w:val="hybridMultilevel"/>
    <w:tmpl w:val="68D0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A4BCD"/>
    <w:multiLevelType w:val="hybridMultilevel"/>
    <w:tmpl w:val="907C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95043"/>
    <w:multiLevelType w:val="hybridMultilevel"/>
    <w:tmpl w:val="E3D2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50918"/>
    <w:multiLevelType w:val="hybridMultilevel"/>
    <w:tmpl w:val="4266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4333BE"/>
    <w:multiLevelType w:val="hybridMultilevel"/>
    <w:tmpl w:val="7F789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A500C"/>
    <w:multiLevelType w:val="hybridMultilevel"/>
    <w:tmpl w:val="240C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50"/>
    <w:rsid w:val="000537BD"/>
    <w:rsid w:val="00061177"/>
    <w:rsid w:val="0009292D"/>
    <w:rsid w:val="00097F76"/>
    <w:rsid w:val="00132613"/>
    <w:rsid w:val="00140AF3"/>
    <w:rsid w:val="0014188B"/>
    <w:rsid w:val="001547F5"/>
    <w:rsid w:val="00170B08"/>
    <w:rsid w:val="0017677C"/>
    <w:rsid w:val="00194CB9"/>
    <w:rsid w:val="001A749E"/>
    <w:rsid w:val="001B0D00"/>
    <w:rsid w:val="001B402C"/>
    <w:rsid w:val="00215EB0"/>
    <w:rsid w:val="002C314A"/>
    <w:rsid w:val="002D18F5"/>
    <w:rsid w:val="002E6C14"/>
    <w:rsid w:val="00303020"/>
    <w:rsid w:val="003132E3"/>
    <w:rsid w:val="003710A4"/>
    <w:rsid w:val="0037553B"/>
    <w:rsid w:val="00397B6F"/>
    <w:rsid w:val="003C40B5"/>
    <w:rsid w:val="003D720E"/>
    <w:rsid w:val="00425557"/>
    <w:rsid w:val="0049201D"/>
    <w:rsid w:val="004B0054"/>
    <w:rsid w:val="004B4EA5"/>
    <w:rsid w:val="004C25F2"/>
    <w:rsid w:val="004C4144"/>
    <w:rsid w:val="004C435F"/>
    <w:rsid w:val="004D6F7D"/>
    <w:rsid w:val="004E4380"/>
    <w:rsid w:val="004F3BAE"/>
    <w:rsid w:val="0052158F"/>
    <w:rsid w:val="0053502D"/>
    <w:rsid w:val="0055304E"/>
    <w:rsid w:val="005564E0"/>
    <w:rsid w:val="0056174E"/>
    <w:rsid w:val="00574422"/>
    <w:rsid w:val="005801AA"/>
    <w:rsid w:val="005A6052"/>
    <w:rsid w:val="005B59AD"/>
    <w:rsid w:val="005B686E"/>
    <w:rsid w:val="005C6F09"/>
    <w:rsid w:val="00627891"/>
    <w:rsid w:val="006478C5"/>
    <w:rsid w:val="006550A7"/>
    <w:rsid w:val="00657366"/>
    <w:rsid w:val="00746561"/>
    <w:rsid w:val="0076563D"/>
    <w:rsid w:val="007B5D76"/>
    <w:rsid w:val="007D7350"/>
    <w:rsid w:val="007F0D87"/>
    <w:rsid w:val="007F1124"/>
    <w:rsid w:val="007F1D11"/>
    <w:rsid w:val="0081043C"/>
    <w:rsid w:val="008422DC"/>
    <w:rsid w:val="00854C1E"/>
    <w:rsid w:val="00897FA7"/>
    <w:rsid w:val="008D22BE"/>
    <w:rsid w:val="008D3120"/>
    <w:rsid w:val="008F2A2B"/>
    <w:rsid w:val="009157CA"/>
    <w:rsid w:val="00965BFC"/>
    <w:rsid w:val="00970DA5"/>
    <w:rsid w:val="00997881"/>
    <w:rsid w:val="009A6978"/>
    <w:rsid w:val="009C1606"/>
    <w:rsid w:val="009E7F3E"/>
    <w:rsid w:val="009F3C5E"/>
    <w:rsid w:val="00A527E4"/>
    <w:rsid w:val="00A56493"/>
    <w:rsid w:val="00A86624"/>
    <w:rsid w:val="00AA0B6B"/>
    <w:rsid w:val="00AB0D7D"/>
    <w:rsid w:val="00AB1350"/>
    <w:rsid w:val="00AC6496"/>
    <w:rsid w:val="00B15508"/>
    <w:rsid w:val="00B33B4C"/>
    <w:rsid w:val="00B67318"/>
    <w:rsid w:val="00B95A94"/>
    <w:rsid w:val="00BC6AC0"/>
    <w:rsid w:val="00C06D60"/>
    <w:rsid w:val="00C20ED8"/>
    <w:rsid w:val="00C21F61"/>
    <w:rsid w:val="00C54DF5"/>
    <w:rsid w:val="00C80E69"/>
    <w:rsid w:val="00C83CC4"/>
    <w:rsid w:val="00D509B9"/>
    <w:rsid w:val="00D54073"/>
    <w:rsid w:val="00D666B0"/>
    <w:rsid w:val="00DD58A3"/>
    <w:rsid w:val="00DE04D8"/>
    <w:rsid w:val="00E579DC"/>
    <w:rsid w:val="00E70ABD"/>
    <w:rsid w:val="00E828FE"/>
    <w:rsid w:val="00E841DA"/>
    <w:rsid w:val="00EA26BA"/>
    <w:rsid w:val="00EC1B14"/>
    <w:rsid w:val="00EF42EB"/>
    <w:rsid w:val="00F22097"/>
    <w:rsid w:val="00F455DB"/>
    <w:rsid w:val="00F63F57"/>
    <w:rsid w:val="00F70E7E"/>
    <w:rsid w:val="00F839CD"/>
    <w:rsid w:val="00F90806"/>
    <w:rsid w:val="00F94CF5"/>
    <w:rsid w:val="00FA4B8D"/>
    <w:rsid w:val="00FB6990"/>
    <w:rsid w:val="00FD2E5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14A"/>
  </w:style>
  <w:style w:type="paragraph" w:styleId="1">
    <w:name w:val="heading 1"/>
    <w:basedOn w:val="a1"/>
    <w:next w:val="a1"/>
    <w:link w:val="10"/>
    <w:qFormat/>
    <w:rsid w:val="00AB13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B13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AB135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B1350"/>
  </w:style>
  <w:style w:type="paragraph" w:styleId="a5">
    <w:name w:val="Balloon Text"/>
    <w:basedOn w:val="a1"/>
    <w:link w:val="a6"/>
    <w:uiPriority w:val="99"/>
    <w:semiHidden/>
    <w:unhideWhenUsed/>
    <w:rsid w:val="00AB135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AB1350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B13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9">
    <w:name w:val="Font Style29"/>
    <w:uiPriority w:val="99"/>
    <w:rsid w:val="00AB1350"/>
    <w:rPr>
      <w:rFonts w:ascii="Times New Roman" w:hAnsi="Times New Roman" w:cs="Times New Roman"/>
      <w:spacing w:val="10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AB1350"/>
  </w:style>
  <w:style w:type="paragraph" w:customStyle="1" w:styleId="12">
    <w:name w:val="Без интервала1"/>
    <w:rsid w:val="00AB13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1"/>
    <w:link w:val="a9"/>
    <w:rsid w:val="00AB13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1"/>
    <w:uiPriority w:val="99"/>
    <w:rsid w:val="00AB1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1"/>
    <w:rsid w:val="00AB135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99"/>
    <w:unhideWhenUsed/>
    <w:rsid w:val="00AB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1"/>
    <w:rsid w:val="00AB135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FontStyle62">
    <w:name w:val="Font Style62"/>
    <w:uiPriority w:val="99"/>
    <w:rsid w:val="00AB135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d">
    <w:name w:val="List Paragraph"/>
    <w:basedOn w:val="a1"/>
    <w:uiPriority w:val="72"/>
    <w:qFormat/>
    <w:rsid w:val="00AB1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B13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AB13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1" w:lineRule="exact"/>
      <w:ind w:hanging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B135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1"/>
    <w:rsid w:val="00AB13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араграф"/>
    <w:basedOn w:val="a1"/>
    <w:rsid w:val="00AB135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AB1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AB1350"/>
    <w:rPr>
      <w:b/>
      <w:bCs/>
    </w:rPr>
  </w:style>
  <w:style w:type="table" w:customStyle="1" w:styleId="13">
    <w:name w:val="Сетка таблицы1"/>
    <w:basedOn w:val="a3"/>
    <w:next w:val="af3"/>
    <w:uiPriority w:val="59"/>
    <w:rsid w:val="005B5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3"/>
    <w:uiPriority w:val="59"/>
    <w:rsid w:val="002D1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3"/>
    <w:uiPriority w:val="59"/>
    <w:rsid w:val="00F63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еречень Знак"/>
    <w:link w:val="a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5"/>
    <w:qFormat/>
    <w:rsid w:val="000537B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f6">
    <w:name w:val="Подперечень Знак"/>
    <w:link w:val="a0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6"/>
    <w:qFormat/>
    <w:rsid w:val="000537BD"/>
    <w:pPr>
      <w:numPr>
        <w:numId w:val="2"/>
      </w:numPr>
      <w:ind w:left="284" w:firstLine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14A"/>
  </w:style>
  <w:style w:type="paragraph" w:styleId="1">
    <w:name w:val="heading 1"/>
    <w:basedOn w:val="a1"/>
    <w:next w:val="a1"/>
    <w:link w:val="10"/>
    <w:qFormat/>
    <w:rsid w:val="00AB13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B13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AB135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B1350"/>
  </w:style>
  <w:style w:type="paragraph" w:styleId="a5">
    <w:name w:val="Balloon Text"/>
    <w:basedOn w:val="a1"/>
    <w:link w:val="a6"/>
    <w:uiPriority w:val="99"/>
    <w:semiHidden/>
    <w:unhideWhenUsed/>
    <w:rsid w:val="00AB135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AB1350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B13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9">
    <w:name w:val="Font Style29"/>
    <w:uiPriority w:val="99"/>
    <w:rsid w:val="00AB1350"/>
    <w:rPr>
      <w:rFonts w:ascii="Times New Roman" w:hAnsi="Times New Roman" w:cs="Times New Roman"/>
      <w:spacing w:val="10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AB1350"/>
  </w:style>
  <w:style w:type="paragraph" w:customStyle="1" w:styleId="12">
    <w:name w:val="Без интервала1"/>
    <w:rsid w:val="00AB13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1"/>
    <w:link w:val="a9"/>
    <w:rsid w:val="00AB13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1"/>
    <w:uiPriority w:val="99"/>
    <w:rsid w:val="00AB1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1"/>
    <w:rsid w:val="00AB135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99"/>
    <w:unhideWhenUsed/>
    <w:rsid w:val="00AB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1"/>
    <w:rsid w:val="00AB135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FontStyle62">
    <w:name w:val="Font Style62"/>
    <w:uiPriority w:val="99"/>
    <w:rsid w:val="00AB135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d">
    <w:name w:val="List Paragraph"/>
    <w:basedOn w:val="a1"/>
    <w:uiPriority w:val="72"/>
    <w:qFormat/>
    <w:rsid w:val="00AB1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B13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AB13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1" w:lineRule="exact"/>
      <w:ind w:hanging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B135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1"/>
    <w:rsid w:val="00AB13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араграф"/>
    <w:basedOn w:val="a1"/>
    <w:rsid w:val="00AB135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AB1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AB1350"/>
    <w:rPr>
      <w:b/>
      <w:bCs/>
    </w:rPr>
  </w:style>
  <w:style w:type="table" w:customStyle="1" w:styleId="13">
    <w:name w:val="Сетка таблицы1"/>
    <w:basedOn w:val="a3"/>
    <w:next w:val="af3"/>
    <w:uiPriority w:val="59"/>
    <w:rsid w:val="005B5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3"/>
    <w:uiPriority w:val="59"/>
    <w:rsid w:val="002D1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3"/>
    <w:uiPriority w:val="59"/>
    <w:rsid w:val="00F63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еречень Знак"/>
    <w:link w:val="a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5"/>
    <w:qFormat/>
    <w:rsid w:val="000537B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f6">
    <w:name w:val="Подперечень Знак"/>
    <w:link w:val="a0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6"/>
    <w:qFormat/>
    <w:rsid w:val="000537BD"/>
    <w:pPr>
      <w:numPr>
        <w:numId w:val="2"/>
      </w:numPr>
      <w:ind w:left="284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B86E-6D56-4A5B-A140-3B9882E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Мартынова</dc:creator>
  <cp:keywords/>
  <dc:description/>
  <cp:lastModifiedBy>user</cp:lastModifiedBy>
  <cp:revision>17</cp:revision>
  <dcterms:created xsi:type="dcterms:W3CDTF">2020-05-19T17:53:00Z</dcterms:created>
  <dcterms:modified xsi:type="dcterms:W3CDTF">2020-07-24T16:40:00Z</dcterms:modified>
</cp:coreProperties>
</file>